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675818" w:rsidTr="00675818">
        <w:trPr>
          <w:cantSplit/>
          <w:trHeight w:val="1945"/>
        </w:trPr>
        <w:tc>
          <w:tcPr>
            <w:tcW w:w="4280" w:type="dxa"/>
            <w:hideMark/>
          </w:tcPr>
          <w:p w:rsidR="00675818" w:rsidRDefault="0067581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675818" w:rsidRDefault="0067581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4210" cy="685800"/>
                  <wp:effectExtent l="19050" t="0" r="254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75818" w:rsidTr="00675818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5818" w:rsidRDefault="0067581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75818" w:rsidRDefault="0067581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5818" w:rsidRDefault="0067581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75818" w:rsidRDefault="00675818" w:rsidP="00675818">
      <w:r>
        <w:t xml:space="preserve">                                                                                                                    </w:t>
      </w:r>
    </w:p>
    <w:p w:rsidR="00675818" w:rsidRDefault="00675818" w:rsidP="006758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15"/>
      </w:tblGrid>
      <w:tr w:rsidR="00675818" w:rsidTr="00675818">
        <w:trPr>
          <w:jc w:val="center"/>
        </w:trPr>
        <w:tc>
          <w:tcPr>
            <w:tcW w:w="9015" w:type="dxa"/>
          </w:tcPr>
          <w:p w:rsidR="00675818" w:rsidRDefault="00675818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675818" w:rsidRDefault="00675818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30 декабря 2019  года № 83</w:t>
            </w:r>
          </w:p>
        </w:tc>
      </w:tr>
    </w:tbl>
    <w:p w:rsidR="00675818" w:rsidRDefault="00675818" w:rsidP="00675818">
      <w:pPr>
        <w:ind w:firstLine="567"/>
        <w:jc w:val="center"/>
        <w:rPr>
          <w:color w:val="000000"/>
          <w:sz w:val="28"/>
          <w:szCs w:val="28"/>
        </w:rPr>
      </w:pPr>
    </w:p>
    <w:p w:rsidR="00675818" w:rsidRDefault="00675818" w:rsidP="00675818">
      <w:pPr>
        <w:rPr>
          <w:sz w:val="28"/>
          <w:szCs w:val="28"/>
        </w:rPr>
      </w:pPr>
    </w:p>
    <w:p w:rsidR="00675818" w:rsidRDefault="00675818" w:rsidP="0067581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внесении изменении в постановление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rFonts w:cs="Georgia"/>
          <w:sz w:val="28"/>
          <w:szCs w:val="28"/>
        </w:rPr>
        <w:t xml:space="preserve">№ </w:t>
      </w:r>
      <w:proofErr w:type="gramStart"/>
      <w:r>
        <w:rPr>
          <w:rFonts w:cs="Georgia"/>
          <w:sz w:val="28"/>
          <w:szCs w:val="28"/>
        </w:rPr>
        <w:t>48</w:t>
      </w:r>
      <w:proofErr w:type="gramEnd"/>
      <w:r>
        <w:rPr>
          <w:rFonts w:cs="Georgia"/>
          <w:sz w:val="28"/>
          <w:szCs w:val="28"/>
        </w:rPr>
        <w:t xml:space="preserve"> а  от  16 июля 2015 года </w:t>
      </w:r>
      <w:r>
        <w:rPr>
          <w:rFonts w:cs="Georgia"/>
          <w:color w:val="000000"/>
          <w:sz w:val="28"/>
          <w:szCs w:val="28"/>
          <w:shd w:val="clear" w:color="auto" w:fill="FFFFFF"/>
        </w:rPr>
        <w:t>«О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б утверждении административного регламента осуществления муниципального земельного контроля в границах муниципального образования  «</w:t>
      </w:r>
      <w:proofErr w:type="spellStart"/>
      <w:r>
        <w:rPr>
          <w:rFonts w:eastAsia="Arial"/>
          <w:color w:val="000000"/>
          <w:sz w:val="28"/>
          <w:szCs w:val="28"/>
          <w:shd w:val="clear" w:color="auto" w:fill="FFFFFF"/>
        </w:rPr>
        <w:t>Шиньшинское</w:t>
      </w:r>
      <w:proofErr w:type="spell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сельское поселение»</w:t>
      </w: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818" w:rsidRDefault="00675818" w:rsidP="0067581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Федеральным законом от 26.12.2008 г. </w:t>
      </w:r>
      <w:r>
        <w:rPr>
          <w:rFonts w:ascii="Times New Roman" w:hAnsi="Times New Roman"/>
          <w:color w:val="000000"/>
          <w:sz w:val="28"/>
          <w:szCs w:val="28"/>
        </w:rPr>
        <w:t>№ 294-ФЗ</w:t>
      </w:r>
      <w:r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статьи 26.2 федерального закона  от 24.07.2007 № 209-ФЗ «О развитии малого и среднего предпринимательства в Российской Федерации»</w:t>
      </w:r>
    </w:p>
    <w:p w:rsidR="00675818" w:rsidRDefault="00675818" w:rsidP="006758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постановляет:</w:t>
      </w:r>
    </w:p>
    <w:p w:rsidR="00675818" w:rsidRDefault="00675818" w:rsidP="0067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 Дополнить пункт  3.2.5.   в </w:t>
      </w:r>
      <w:r>
        <w:rPr>
          <w:color w:val="000000"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осуществления муниципального земельного контроля в границах муниципального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16.07.2015 года № 48 а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егламент)   следующего содержания:</w:t>
      </w:r>
    </w:p>
    <w:p w:rsidR="00675818" w:rsidRDefault="00675818" w:rsidP="0067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675818" w:rsidRDefault="00675818" w:rsidP="00675818">
      <w:pPr>
        <w:spacing w:before="100" w:beforeAutospacing="1" w:after="100" w:afterAutospacing="1"/>
        <w:jc w:val="both"/>
        <w:rPr>
          <w:color w:val="FF0000"/>
        </w:rPr>
      </w:pPr>
      <w:r>
        <w:rPr>
          <w:color w:val="FF0000"/>
        </w:rPr>
        <w:lastRenderedPageBreak/>
        <w:t xml:space="preserve">  </w:t>
      </w:r>
    </w:p>
    <w:p w:rsidR="00675818" w:rsidRDefault="00675818" w:rsidP="006758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плановых проверок юридических лиц, индивидуальных предпринимателей при наличии у органа   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6" w:tooltip="&quot;Кодекс РФ об административных правонарушениях&quot; от 30.12.2001 N 195-ФЗ" w:history="1">
        <w:r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>
        <w:rPr>
          <w:sz w:val="28"/>
          <w:szCs w:val="28"/>
        </w:rPr>
        <w:t>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приостановлении</w:t>
      </w:r>
      <w:proofErr w:type="gramEnd"/>
      <w:r>
        <w:rPr>
          <w:sz w:val="28"/>
          <w:szCs w:val="28"/>
        </w:rPr>
        <w:t xml:space="preserve"> и (или) аннулировании лицензии,  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 </w:t>
      </w:r>
    </w:p>
    <w:p w:rsidR="00675818" w:rsidRDefault="00675818" w:rsidP="006758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</w:t>
      </w:r>
    </w:p>
    <w:p w:rsidR="00675818" w:rsidRDefault="00675818" w:rsidP="00675818">
      <w:pPr>
        <w:jc w:val="both"/>
      </w:pPr>
      <w:r>
        <w:t xml:space="preserve"> </w:t>
      </w: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5818" w:rsidRDefault="00675818" w:rsidP="00675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П.С.Иванова</w:t>
      </w: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675818" w:rsidRDefault="00675818" w:rsidP="00675818">
      <w:pPr>
        <w:jc w:val="both"/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75818"/>
    <w:rsid w:val="00050990"/>
    <w:rsid w:val="001A1709"/>
    <w:rsid w:val="00463325"/>
    <w:rsid w:val="005454B8"/>
    <w:rsid w:val="006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581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581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next w:val="a"/>
    <w:rsid w:val="00675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8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koap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внесении изменении в постановление главы администрации МО «Шиньшинское сельское поселение» № 48 а  от  16 июля 2015 года «Об утверждении административного регламента осуществления муниципального земельного контроля в границах муниципального образования  «Шиньшинское   сельское поселение»
</_x041e__x043f__x0438__x0441__x0430__x043d__x0438__x0435_>
    <_x2116__x0020__x0434__x043e__x043a__x0443__x043c__x0435__x043d__x0442__x0430_ xmlns="863b7f7b-da84-46a0-829e-ff86d1b7a783">83</_x2116__x0020__x0434__x043e__x043a__x0443__x043c__x0435__x043d__x0442__x0430_>
    <_x0414__x0430__x0442__x0430__x0020__x0434__x043e__x043a__x0443__x043c__x0435__x043d__x0442__x0430_ xmlns="863b7f7b-da84-46a0-829e-ff86d1b7a783">2019-12-25T21:00:00+00:00</_x0414__x0430__x0442__x0430__x0020__x0434__x043e__x043a__x0443__x043c__x0435__x043d__x0442__x0430_>
    <_dlc_DocId xmlns="57504d04-691e-4fc4-8f09-4f19fdbe90f6">XXJ7TYMEEKJ2-4367-551</_dlc_DocId>
    <_dlc_DocIdUrl xmlns="57504d04-691e-4fc4-8f09-4f19fdbe90f6">
      <Url>https://vip.gov.mari.ru/morki/shinsha/_layouts/DocIdRedir.aspx?ID=XXJ7TYMEEKJ2-4367-551</Url>
      <Description>XXJ7TYMEEKJ2-4367-551</Description>
    </_dlc_DocIdUrl>
  </documentManagement>
</p:properties>
</file>

<file path=customXml/itemProps1.xml><?xml version="1.0" encoding="utf-8"?>
<ds:datastoreItem xmlns:ds="http://schemas.openxmlformats.org/officeDocument/2006/customXml" ds:itemID="{CEC853F1-A671-4133-AF8F-DBE97B1285F9}"/>
</file>

<file path=customXml/itemProps2.xml><?xml version="1.0" encoding="utf-8"?>
<ds:datastoreItem xmlns:ds="http://schemas.openxmlformats.org/officeDocument/2006/customXml" ds:itemID="{29017BF9-8A80-4266-8C4F-0F9EFCD8ACCF}"/>
</file>

<file path=customXml/itemProps3.xml><?xml version="1.0" encoding="utf-8"?>
<ds:datastoreItem xmlns:ds="http://schemas.openxmlformats.org/officeDocument/2006/customXml" ds:itemID="{DC8D2AED-B52F-43B9-A2C2-613EE6FFE7E4}"/>
</file>

<file path=customXml/itemProps4.xml><?xml version="1.0" encoding="utf-8"?>
<ds:datastoreItem xmlns:ds="http://schemas.openxmlformats.org/officeDocument/2006/customXml" ds:itemID="{1A4588EE-0211-4C98-BA94-13DC14C97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Company>Krokoz™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26.12.19</dc:title>
  <dc:creator>user</dc:creator>
  <cp:lastModifiedBy>user</cp:lastModifiedBy>
  <cp:revision>2</cp:revision>
  <cp:lastPrinted>2019-12-30T06:01:00Z</cp:lastPrinted>
  <dcterms:created xsi:type="dcterms:W3CDTF">2019-12-30T06:00:00Z</dcterms:created>
  <dcterms:modified xsi:type="dcterms:W3CDTF">2019-12-30T06:03:00Z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5914d0f9-e6ae-4502-a4ba-55c7adf5553e</vt:lpwstr>
  </property>
</Properties>
</file>